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LOGISTICS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/>
      </w:pPr>
      <w:r>
        <w:rPr/>
        <w:t>75% Organic ingredients currently imported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Trying to encourage more growing of the crops which have become popular,  e.g. Chia seed/ Quinoa.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Been an increase in realising the story behind food - OATS coming from a parent company which has oats from a number of different places now greencity knows the farm that the oats come from.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CHANGING CONSUMER HABITS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Creating local solutions --- satellite growers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Creating food culture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Trade agreements and joint buying ---  Network of wholesales-- sister organisations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Celebrating food -- Community meals are a more egalitarian than food banks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Looking to the future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What will international trade look like?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Greencity experienced food prices increas</w:t>
      </w:r>
      <w:r>
        <w:rPr/>
        <w:t>e</w:t>
      </w:r>
      <w:r>
        <w:rPr/>
        <w:t xml:space="preserve"> from 10 - 45% after Brexit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Containers/ pallets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Less likely to be affected if local food is resistant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BUILDING RESILIENCE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Local suppliers -- grow a grower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Collaboration -- Bigger organisations supporting smaller fledgling organisations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Giving a percentage of the money up front before crops are ready.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Quality of food - Procurement - Local council and service industry not supporting the local economy rather big companies from other places.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Ethical food - should be local food - Not accepting heat up food, chemicals and additives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Healthy living Award - used in variety of locations as a measure of the availability of healthy food -- Homeless centre -- Homeless people not perhaps as able to access healthy food.  Food can give people a place and gives a sense of equal standards.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Local Economy multiplier (LM3)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color w:val="333333"/>
          <w:shd w:fill="FFFFFF" w:val="clear"/>
        </w:rPr>
      </w:pPr>
      <w:r>
        <w:rPr>
          <w:color w:val="333333"/>
          <w:shd w:fill="FFFFFF" w:val="clear"/>
        </w:rPr>
        <w:t>“</w:t>
      </w:r>
      <w:r>
        <w:rPr>
          <w:color w:val="333333"/>
          <w:shd w:fill="FFFFFF" w:val="clear"/>
        </w:rPr>
        <w:t xml:space="preserve">Every </w:t>
      </w:r>
      <w:r>
        <w:rPr>
          <w:b/>
          <w:color w:val="333333"/>
          <w:shd w:fill="FFFFFF" w:val="clear"/>
        </w:rPr>
        <w:t>£1 spent with a local supplier is worth £1.76 to the local economy, and only 36 pence if it is spent out of the local area</w:t>
      </w:r>
      <w:r>
        <w:rPr>
          <w:color w:val="333333"/>
          <w:shd w:fill="FFFFFF" w:val="clear"/>
        </w:rPr>
        <w:t>. That makes £1 spent locally worth almost 400 % more to the local economy.”</w:t>
      </w:r>
    </w:p>
    <w:p>
      <w:pPr>
        <w:pStyle w:val="Normal"/>
        <w:spacing w:before="0" w:after="0"/>
        <w:rPr>
          <w:color w:val="333333"/>
          <w:sz w:val="21"/>
          <w:szCs w:val="21"/>
          <w:shd w:fill="FFFFFF" w:val="clear"/>
        </w:rPr>
      </w:pPr>
      <w:r>
        <w:rPr>
          <w:color w:val="333333"/>
          <w:sz w:val="21"/>
          <w:szCs w:val="21"/>
          <w:shd w:fill="FFFFFF" w:val="clear"/>
        </w:rPr>
      </w:r>
    </w:p>
    <w:p>
      <w:pPr>
        <w:pStyle w:val="Normal"/>
        <w:spacing w:before="0" w:after="0"/>
        <w:rPr/>
      </w:pPr>
      <w:hyperlink r:id="rId2">
        <w:r>
          <w:rPr>
            <w:rStyle w:val="InternetLink"/>
            <w:color w:val="1155CC"/>
            <w:sz w:val="21"/>
            <w:szCs w:val="21"/>
            <w:u w:val="single"/>
            <w:shd w:fill="FFFFFF" w:val="clear"/>
          </w:rPr>
          <w:t>www.lm3online.com/about</w:t>
        </w:r>
      </w:hyperlink>
    </w:p>
    <w:p>
      <w:pPr>
        <w:pStyle w:val="Normal"/>
        <w:spacing w:before="0" w:after="0"/>
        <w:rPr>
          <w:color w:val="333333"/>
          <w:sz w:val="21"/>
          <w:szCs w:val="21"/>
          <w:shd w:fill="FFFFFF" w:val="clear"/>
        </w:rPr>
      </w:pPr>
      <w:r>
        <w:rPr>
          <w:color w:val="333333"/>
          <w:sz w:val="21"/>
          <w:szCs w:val="21"/>
          <w:shd w:fill="FFFFFF" w:val="clear"/>
        </w:rPr>
      </w:r>
    </w:p>
    <w:p>
      <w:pPr>
        <w:pStyle w:val="Normal"/>
        <w:spacing w:before="0" w:after="0"/>
        <w:rPr>
          <w:color w:val="333333"/>
          <w:sz w:val="21"/>
          <w:szCs w:val="21"/>
          <w:shd w:fill="FFFFFF" w:val="clear"/>
        </w:rPr>
      </w:pPr>
      <w:r>
        <w:rPr>
          <w:color w:val="333333"/>
          <w:sz w:val="21"/>
          <w:szCs w:val="21"/>
          <w:shd w:fill="FFFFFF" w:val="clear"/>
        </w:rPr>
      </w:r>
    </w:p>
    <w:p>
      <w:pPr>
        <w:pStyle w:val="Normal"/>
        <w:spacing w:before="0" w:after="0"/>
        <w:rPr/>
      </w:pPr>
      <w:r>
        <w:rPr/>
        <w:t xml:space="preserve">GRANTS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Glasgow City Council - Co-op Development Fund up to 25k (consumer/ worker co-op)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Scottish Government fund £8,000 or 20% of the total cost, for electrical vehicles, for businesses of any legal structure.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DIfferent business models -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bookmarkStart w:id="0" w:name="__DdeLink__7367_1292729943"/>
      <w:r>
        <w:rPr/>
        <w:t>FARM--PRODUCERS--PROCESSORS--WHOLESALERS-- RETAILER--CONSUMER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bookmarkStart w:id="1" w:name="__DdeLink__7367_1292729943"/>
      <w:bookmarkEnd w:id="1"/>
      <w:r>
        <w:rPr/>
        <w:t>FARMER--LOCAVORE--CONSUMERS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n" w:eastAsia="zh-CN" w:bidi="hi-IN"/>
      </w:rPr>
    </w:rPrDefault>
    <w:pPrDefault>
      <w:pPr>
        <w:widowControl/>
        <w:shd w:val="clear" w:fill="auto"/>
        <w:spacing w:lineRule="auto" w:line="276"/>
      </w:pPr>
    </w:pPrDefault>
  </w:docDefaults>
  <w:style w:type="paragraph" w:styleId="Normal">
    <w:name w:val="Normal"/>
    <w:qFormat/>
    <w:pPr>
      <w:widowControl/>
      <w:shd w:val="clear" w:fill="auto"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n" w:eastAsia="zh-CN" w:bidi="hi-IN"/>
    </w:rPr>
  </w:style>
  <w:style w:type="paragraph" w:styleId="Heading1">
    <w:name w:val="Heading 1"/>
    <w:next w:val="Normal"/>
    <w:qFormat/>
    <w:pPr>
      <w:keepNext/>
      <w:keepLines/>
      <w:widowControl/>
      <w:shd w:val="clear" w:fill="auto"/>
      <w:suppressAutoHyphens w:val="true"/>
      <w:spacing w:lineRule="auto" w:line="240" w:before="400" w:after="120"/>
    </w:pPr>
    <w:rPr>
      <w:rFonts w:ascii="Arial" w:hAnsi="Arial" w:eastAsia="Arial" w:cs="Arial"/>
      <w:color w:val="000000"/>
      <w:sz w:val="40"/>
      <w:szCs w:val="40"/>
      <w:shd w:fill="FFFFFF" w:val="clear"/>
      <w:lang w:val="en" w:eastAsia="zh-CN" w:bidi="hi-IN"/>
    </w:rPr>
  </w:style>
  <w:style w:type="paragraph" w:styleId="Heading2">
    <w:name w:val="Heading 2"/>
    <w:next w:val="Normal"/>
    <w:qFormat/>
    <w:pPr>
      <w:keepNext/>
      <w:keepLines/>
      <w:widowControl/>
      <w:shd w:val="clear" w:fill="auto"/>
      <w:suppressAutoHyphens w:val="true"/>
      <w:spacing w:lineRule="auto" w:line="240" w:before="360" w:after="120"/>
    </w:pPr>
    <w:rPr>
      <w:rFonts w:ascii="Arial" w:hAnsi="Arial" w:eastAsia="Arial" w:cs="Arial"/>
      <w:b w:val="false"/>
      <w:color w:val="000000"/>
      <w:sz w:val="32"/>
      <w:szCs w:val="32"/>
      <w:shd w:fill="FFFFFF" w:val="clear"/>
      <w:lang w:val="en" w:eastAsia="zh-CN" w:bidi="hi-IN"/>
    </w:rPr>
  </w:style>
  <w:style w:type="paragraph" w:styleId="Heading3">
    <w:name w:val="Heading 3"/>
    <w:next w:val="Normal"/>
    <w:qFormat/>
    <w:pPr>
      <w:keepNext/>
      <w:keepLines/>
      <w:widowControl/>
      <w:shd w:val="clear" w:fill="auto"/>
      <w:suppressAutoHyphens w:val="tru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shd w:fill="FFFFFF" w:val="clear"/>
      <w:lang w:val="en" w:eastAsia="zh-CN" w:bidi="hi-IN"/>
    </w:rPr>
  </w:style>
  <w:style w:type="paragraph" w:styleId="Heading4">
    <w:name w:val="Heading 4"/>
    <w:next w:val="Normal"/>
    <w:qFormat/>
    <w:pPr>
      <w:keepNext/>
      <w:keepLines/>
      <w:widowControl/>
      <w:shd w:val="clear" w:fill="auto"/>
      <w:suppressAutoHyphens w:val="tru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shd w:fill="FFFFFF" w:val="clear"/>
      <w:lang w:val="en" w:eastAsia="zh-CN" w:bidi="hi-IN"/>
    </w:rPr>
  </w:style>
  <w:style w:type="paragraph" w:styleId="Heading5">
    <w:name w:val="Heading 5"/>
    <w:next w:val="Normal"/>
    <w:qFormat/>
    <w:pPr>
      <w:keepNext/>
      <w:keepLines/>
      <w:widowControl/>
      <w:shd w:val="clear" w:fill="auto"/>
      <w:suppressAutoHyphens w:val="tru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shd w:fill="FFFFFF" w:val="clear"/>
      <w:lang w:val="en" w:eastAsia="zh-CN" w:bidi="hi-IN"/>
    </w:rPr>
  </w:style>
  <w:style w:type="paragraph" w:styleId="Heading6">
    <w:name w:val="Heading 6"/>
    <w:next w:val="Normal"/>
    <w:qFormat/>
    <w:pPr>
      <w:keepNext/>
      <w:keepLines/>
      <w:widowControl/>
      <w:shd w:val="clear" w:fill="auto"/>
      <w:suppressAutoHyphens w:val="tru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shd w:fill="FFFFFF" w:val="clear"/>
      <w:lang w:val="en" w:eastAsia="zh-CN" w:bidi="hi-IN"/>
    </w:rPr>
  </w:style>
  <w:style w:type="character" w:styleId="ListLabel1">
    <w:name w:val="ListLabel 1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cs="Wingdings"/>
      <w:u w:val="none"/>
    </w:rPr>
  </w:style>
  <w:style w:type="character" w:styleId="ListLabel3">
    <w:name w:val="ListLabel 3"/>
    <w:qFormat/>
    <w:rPr>
      <w:rFonts w:cs="Wingdings 2"/>
      <w:u w:val="none"/>
    </w:rPr>
  </w:style>
  <w:style w:type="character" w:styleId="ListLabel4">
    <w:name w:val="ListLabel 4"/>
    <w:qFormat/>
    <w:rPr>
      <w:rFonts w:cs="OpenSymbol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hd w:val="clear" w:fill="auto"/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m3online.com/abou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Application>LibreOffice/4.4.3.2$Linux_X86_64 LibreOffice_project/40m0$Build-2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en-GB</dc:language>
  <cp:lastModifiedBy>A Mordin</cp:lastModifiedBy>
  <dcterms:modified xsi:type="dcterms:W3CDTF">2017-10-13T22:19:06Z</dcterms:modified>
  <cp:revision>1</cp:revision>
</cp:coreProperties>
</file>